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5D" w:rsidRDefault="00B6015D" w:rsidP="00B6015D">
      <w:r>
        <w:t xml:space="preserve">        </w:t>
      </w:r>
      <w:bookmarkStart w:id="0" w:name="_GoBack"/>
      <w:bookmarkEnd w:id="0"/>
    </w:p>
    <w:p w:rsidR="00B6015D" w:rsidRDefault="00B6015D" w:rsidP="00B6015D"/>
    <w:p w:rsidR="00B6015D" w:rsidRPr="00B6015D" w:rsidRDefault="00B6015D" w:rsidP="00B6015D">
      <w:pPr>
        <w:jc w:val="center"/>
        <w:rPr>
          <w:b/>
          <w:sz w:val="28"/>
          <w:szCs w:val="28"/>
        </w:rPr>
      </w:pPr>
      <w:r w:rsidRPr="00B6015D">
        <w:rPr>
          <w:b/>
          <w:sz w:val="28"/>
          <w:szCs w:val="28"/>
        </w:rPr>
        <w:t>Основные принципы, способствующие успешному развитию и росту.</w:t>
      </w:r>
    </w:p>
    <w:p w:rsidR="00B6015D" w:rsidRPr="00B6015D" w:rsidRDefault="00B6015D" w:rsidP="00B6015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E4A6A65" wp14:editId="739E5FB5">
            <wp:extent cx="5940425" cy="4381713"/>
            <wp:effectExtent l="0" t="0" r="3175" b="0"/>
            <wp:docPr id="2" name="Рисунок 2" descr="Здоровое питание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доровое питание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5D" w:rsidRPr="00B6015D" w:rsidRDefault="00B6015D" w:rsidP="00B6015D">
      <w:r w:rsidRPr="00B6015D">
        <w:t>В современном мире именно школьники принимают на себя и вынуждены перерабатывать все возрастающее давление информационного потока, воздействующего на них не только в школе, но и дома. Помимо школьной программы многие дети и подростки дополнительно занимаются в кружках, спортивных секциях. Для формирования и сохранения физического и психического здоровья и полноценного усвоения школьной программы важно грамотно организовать питание школьника.</w:t>
      </w:r>
    </w:p>
    <w:p w:rsidR="00B6015D" w:rsidRPr="00B6015D" w:rsidRDefault="00B6015D" w:rsidP="00B6015D">
      <w:r w:rsidRPr="00B6015D">
        <w:t>Многие родители считают, что в деле устройства питания школьника достаточно положиться на собственную интуицию и здравый смысл. Однако</w:t>
      </w:r>
      <w:proofErr w:type="gramStart"/>
      <w:r w:rsidRPr="00B6015D">
        <w:t>,</w:t>
      </w:r>
      <w:proofErr w:type="gramEnd"/>
      <w:r w:rsidRPr="00B6015D">
        <w:t xml:space="preserve"> важно знать и понимать принципы рационального питания и правила гигиены питания, соблюдение которых имеет ключевое значение в сохранении здоровья ребенка.</w:t>
      </w:r>
    </w:p>
    <w:p w:rsidR="00B6015D" w:rsidRPr="00B6015D" w:rsidRDefault="00B6015D" w:rsidP="00B6015D">
      <w:r w:rsidRPr="00B6015D">
        <w:t>Принцип 1</w:t>
      </w:r>
    </w:p>
    <w:p w:rsidR="00B6015D" w:rsidRPr="00B6015D" w:rsidRDefault="00B6015D" w:rsidP="00B6015D">
      <w:r w:rsidRPr="00B6015D">
        <w:t xml:space="preserve">Четкий режим </w:t>
      </w:r>
      <w:proofErr w:type="gramStart"/>
      <w:r w:rsidRPr="00B6015D">
        <w:t>питания</w:t>
      </w:r>
      <w:proofErr w:type="gramEnd"/>
      <w:r w:rsidRPr="00B6015D">
        <w:t xml:space="preserve"> учитывающий ритмичность протекания физиологических процессов в организме и предусматривающий три основных приема пищи (завтрак, обед, ужин) и два перекуса (второй завтрак и полдник). Питание в определенные часы способствует полноценному усвоению пищи и предотвращению желудочно-кишечных заболеваний. </w:t>
      </w:r>
    </w:p>
    <w:p w:rsidR="00B6015D" w:rsidRPr="00B6015D" w:rsidRDefault="00B6015D" w:rsidP="00B6015D">
      <w:pPr>
        <w:rPr>
          <w:i/>
          <w:iCs/>
        </w:rPr>
      </w:pPr>
      <w:r w:rsidRPr="00B6015D">
        <w:rPr>
          <w:i/>
          <w:iCs/>
        </w:rPr>
        <w:lastRenderedPageBreak/>
        <w:t>Для учащихся первой смены оптимальными будут следующие часы приема пищи: 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Первый завтрак дома: в 7.00 – 8.00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Второй завтрак: 10.30 - 11.00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Обед: 13.00 – 14.00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Полдник: 16.30 – 17.00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Ужин: 19.00 - 20.00 (не позже, чем за полтора часа до сна)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Для детей, обучающихся во вторую смену: 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Завтрак: 7.00-8.00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Обед: 12.00-12.30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Полдник: 15.00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Ужин: 20.00 – 20.30</w:t>
      </w:r>
    </w:p>
    <w:p w:rsidR="00B6015D" w:rsidRPr="00B6015D" w:rsidRDefault="00B6015D" w:rsidP="00B6015D">
      <w:r w:rsidRPr="00B6015D">
        <w:t>Принцип 2</w:t>
      </w:r>
    </w:p>
    <w:p w:rsidR="00B6015D" w:rsidRPr="00B6015D" w:rsidRDefault="00B6015D" w:rsidP="00B6015D">
      <w:r w:rsidRPr="00B6015D">
        <w:t xml:space="preserve">Адекватная энергетическая ценность рациона, полностью компенсирующая, но не превышающая </w:t>
      </w:r>
      <w:proofErr w:type="spellStart"/>
      <w:r w:rsidRPr="00B6015D">
        <w:t>энергозатраты</w:t>
      </w:r>
      <w:proofErr w:type="spellEnd"/>
      <w:r w:rsidRPr="00B6015D">
        <w:t xml:space="preserve"> ребенка, учитывающая возраст, пол, физическую конституцию и, интеллектуальную физическую активность ребенка. В зависимости от возраста, в среднем, совокупная энергетическая ценность рациона в сутки должна соответствовать: </w:t>
      </w:r>
    </w:p>
    <w:p w:rsidR="00B6015D" w:rsidRPr="00B6015D" w:rsidRDefault="00B6015D" w:rsidP="00B6015D">
      <w:pPr>
        <w:rPr>
          <w:i/>
          <w:iCs/>
        </w:rPr>
      </w:pPr>
      <w:r w:rsidRPr="00B6015D">
        <w:rPr>
          <w:i/>
          <w:iCs/>
        </w:rPr>
        <w:t>7-11 лет: 2300 ккал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11-14 лет: 2500 ккал</w:t>
      </w:r>
      <w:r w:rsidRPr="00B6015D">
        <w:rPr>
          <w:i/>
          <w:iCs/>
        </w:rPr>
        <w:br/>
      </w:r>
      <w:r w:rsidRPr="00B6015D">
        <w:rPr>
          <w:i/>
          <w:iCs/>
        </w:rPr>
        <w:br/>
        <w:t>14-18 лет: до 3000 ккал</w:t>
      </w:r>
    </w:p>
    <w:p w:rsidR="00B6015D" w:rsidRPr="00B6015D" w:rsidRDefault="00B6015D" w:rsidP="00B6015D">
      <w:r w:rsidRPr="00B6015D">
        <w:t>Принцип 3</w:t>
      </w:r>
    </w:p>
    <w:p w:rsidR="00B6015D" w:rsidRPr="00B6015D" w:rsidRDefault="00B6015D" w:rsidP="00B6015D">
      <w:r w:rsidRPr="00B6015D">
        <w:t>Сбалансированность и гармоничность состава рациона по всем пищевым компонентам (белки, жиры, углеводы, макро и микронутриенты). Содержание белков, жиров и углеводов следует поддерживать в соотношении примерно 1:1:4 по массе и по калорийности 10-15%:30%:55-60% соответственно. Содержание растительных и животных белков должно быть в соотношении 2:3. Жиры - преимущественно растительные.</w:t>
      </w:r>
    </w:p>
    <w:p w:rsidR="00B6015D" w:rsidRPr="00B6015D" w:rsidRDefault="00B6015D" w:rsidP="00B6015D">
      <w:r w:rsidRPr="00B6015D">
        <w:t>Принцип 4</w:t>
      </w:r>
    </w:p>
    <w:p w:rsidR="00B6015D" w:rsidRPr="00B6015D" w:rsidRDefault="00B6015D" w:rsidP="00B6015D">
      <w:r w:rsidRPr="00B6015D">
        <w:t>Обеспечение разнообразия продуктов питания, формирующих рацион. В 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B6015D" w:rsidRPr="00B6015D" w:rsidRDefault="00B6015D" w:rsidP="00B6015D">
      <w:r w:rsidRPr="00B6015D">
        <w:t>Принцип 5</w:t>
      </w:r>
    </w:p>
    <w:p w:rsidR="00B6015D" w:rsidRPr="00B6015D" w:rsidRDefault="00B6015D" w:rsidP="00B6015D">
      <w:r w:rsidRPr="00B6015D">
        <w:lastRenderedPageBreak/>
        <w:t>Обеспечение высоких органолептических и эстетических каче</w:t>
      </w:r>
      <w:proofErr w:type="gramStart"/>
      <w:r w:rsidRPr="00B6015D">
        <w:t>ств бл</w:t>
      </w:r>
      <w:proofErr w:type="gramEnd"/>
      <w:r w:rsidRPr="00B6015D">
        <w:t xml:space="preserve">юд, составляющих рацион, избегать монотонности и однотипности меню для предотвращения </w:t>
      </w:r>
      <w:proofErr w:type="spellStart"/>
      <w:r w:rsidRPr="00B6015D">
        <w:t>приедаемости</w:t>
      </w:r>
      <w:proofErr w:type="spellEnd"/>
      <w:r w:rsidRPr="00B6015D">
        <w:t>.</w:t>
      </w:r>
    </w:p>
    <w:p w:rsidR="00B6015D" w:rsidRPr="00B6015D" w:rsidRDefault="00B6015D" w:rsidP="00B6015D">
      <w:r w:rsidRPr="00B6015D">
        <w:t>Принцип 6</w:t>
      </w:r>
    </w:p>
    <w:p w:rsidR="00B6015D" w:rsidRPr="00B6015D" w:rsidRDefault="00B6015D" w:rsidP="00B6015D">
      <w:r w:rsidRPr="00B6015D">
        <w:t xml:space="preserve">Щадящая кулинарная обработка, обеспечивающая </w:t>
      </w:r>
      <w:proofErr w:type="spellStart"/>
      <w:r w:rsidRPr="00B6015D">
        <w:t>микронутриетную</w:t>
      </w:r>
      <w:proofErr w:type="spellEnd"/>
      <w:r w:rsidRPr="00B6015D">
        <w:t xml:space="preserve"> сохранность продуктов при приготовлении блюд (запекание, варка, приготовление на пару), ограничение или исключение жарения и приготовления во фритюре.</w:t>
      </w:r>
    </w:p>
    <w:p w:rsidR="00B6015D" w:rsidRPr="00B6015D" w:rsidRDefault="00B6015D" w:rsidP="00B6015D">
      <w:r w:rsidRPr="00B6015D">
        <w:t>Принцип 7</w:t>
      </w:r>
    </w:p>
    <w:p w:rsidR="00B6015D" w:rsidRPr="00B6015D" w:rsidRDefault="00B6015D" w:rsidP="00B6015D">
      <w:r w:rsidRPr="00B6015D">
        <w:t>Приготовление блюд преимущественно из свежих продуктов, с соблюдением сезонности, допустимо использовать свежезамороженные ингредиенты. Обеспечение биологической безопасности питания.</w:t>
      </w:r>
    </w:p>
    <w:p w:rsidR="00B6015D" w:rsidRPr="00B6015D" w:rsidRDefault="00B6015D" w:rsidP="00B6015D">
      <w:r w:rsidRPr="00B6015D">
        <w:t>Принцип 8</w:t>
      </w:r>
    </w:p>
    <w:p w:rsidR="00B6015D" w:rsidRPr="00B6015D" w:rsidRDefault="00B6015D" w:rsidP="00B6015D">
      <w:r w:rsidRPr="00B6015D">
        <w:t>Обеспечение достаточного временного резерва, для неспешного приема пищи. Необходимо выделять не менее 20-30 минут для каждого основного приема пищи и 10-15 минут для перекусов.</w:t>
      </w:r>
    </w:p>
    <w:p w:rsidR="00B6015D" w:rsidRPr="00B6015D" w:rsidRDefault="00B6015D" w:rsidP="00B6015D">
      <w:r w:rsidRPr="00B6015D">
        <w:t>Принцип 9</w:t>
      </w:r>
    </w:p>
    <w:p w:rsidR="00B6015D" w:rsidRPr="00B6015D" w:rsidRDefault="00B6015D" w:rsidP="00B6015D">
      <w:r w:rsidRPr="00B6015D">
        <w:t>Если организация питания, принятая в конкретной школе, не одобрена родителями, необходимо обеспечить своего ребенка набором продуктов, компенсирующим пропускаемый прием пищи. Причем, при выборе перекуса, который ребенок возьмет с собой в школу необходимо предусмотреть сохранность его свежести на протяжении как минимум 4-5 часов. Соответственно, исключаются скоропортящиеся компоненты. </w:t>
      </w:r>
    </w:p>
    <w:p w:rsidR="00B6015D" w:rsidRPr="00B6015D" w:rsidRDefault="00B6015D" w:rsidP="00B6015D">
      <w:r w:rsidRPr="00B6015D">
        <w:t>Принцип 10</w:t>
      </w:r>
    </w:p>
    <w:p w:rsidR="00B6015D" w:rsidRPr="00B6015D" w:rsidRDefault="00B6015D" w:rsidP="00B6015D">
      <w:r w:rsidRPr="00B6015D">
        <w:t xml:space="preserve">Важно продумать упаковку, которая сохранит целостность перекуса в процессе (оптимально - пластиковый контейнер). Можно взять с собой фрукт (яблоко, грушу, банан) и орехи 30-40 грамм, бутерброд с сыром или запеченным мясом (важно - не использовать сливочное масло и майонез, эти компоненты уменьшают срок хранения бутерброда), дополнив его свежим огурцом или брусочками моркови. Несмотря на то, что в школах обеспечен беспрепятственный доступ к чистой питьевой воде желательно дополнительно </w:t>
      </w:r>
      <w:proofErr w:type="gramStart"/>
      <w:r w:rsidRPr="00B6015D">
        <w:t>давать</w:t>
      </w:r>
      <w:proofErr w:type="gramEnd"/>
      <w:r w:rsidRPr="00B6015D">
        <w:t xml:space="preserve"> школьнику с собой бутылочку питья (холодный чай, морс, негазированную воду).</w:t>
      </w:r>
    </w:p>
    <w:p w:rsidR="00B6015D" w:rsidRPr="00B6015D" w:rsidRDefault="00B6015D" w:rsidP="00B6015D">
      <w:r w:rsidRPr="00B6015D">
        <w:lastRenderedPageBreak/>
        <w:drawing>
          <wp:inline distT="0" distB="0" distL="0" distR="0">
            <wp:extent cx="5424298" cy="3619024"/>
            <wp:effectExtent l="0" t="0" r="5080" b="635"/>
            <wp:docPr id="1" name="Рисунок 1" descr="7eb4f188c24967767fcb223409dd198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eb4f188c24967767fcb223409dd198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36" cy="36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15D">
        <w:br/>
      </w:r>
    </w:p>
    <w:p w:rsidR="00B6015D" w:rsidRPr="00B6015D" w:rsidRDefault="00B6015D" w:rsidP="00B6015D">
      <w:r w:rsidRPr="00B6015D">
        <w:t>Питание школьника при 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 условиях интенсивных интеллектуальных нагрузок.</w:t>
      </w:r>
    </w:p>
    <w:p w:rsidR="002A2B22" w:rsidRPr="00B6015D" w:rsidRDefault="002A2B22" w:rsidP="00B6015D"/>
    <w:sectPr w:rsidR="002A2B22" w:rsidRPr="00B6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F5"/>
    <w:rsid w:val="002A2B22"/>
    <w:rsid w:val="004859F5"/>
    <w:rsid w:val="00487F3A"/>
    <w:rsid w:val="006924D2"/>
    <w:rsid w:val="0071115B"/>
    <w:rsid w:val="007A1114"/>
    <w:rsid w:val="009E06D7"/>
    <w:rsid w:val="00B50BA0"/>
    <w:rsid w:val="00B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2024-04-01T11:44:00Z</cp:lastPrinted>
  <dcterms:created xsi:type="dcterms:W3CDTF">2024-03-15T04:10:00Z</dcterms:created>
  <dcterms:modified xsi:type="dcterms:W3CDTF">2024-06-04T05:22:00Z</dcterms:modified>
</cp:coreProperties>
</file>