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77" w:rsidRDefault="000F0977" w:rsidP="001516CD">
      <w:pPr>
        <w:pStyle w:val="Default"/>
        <w:ind w:firstLine="709"/>
        <w:jc w:val="both"/>
        <w:rPr>
          <w:b/>
          <w:bCs/>
        </w:rPr>
      </w:pPr>
    </w:p>
    <w:p w:rsidR="000F0977" w:rsidRDefault="000F0977" w:rsidP="000F0977">
      <w:pPr>
        <w:pStyle w:val="Default"/>
        <w:ind w:firstLine="709"/>
        <w:jc w:val="right"/>
        <w:rPr>
          <w:b/>
          <w:bCs/>
        </w:rPr>
      </w:pPr>
      <w:r>
        <w:t>Приложение №1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3"/>
        </w:rPr>
        <w:t xml:space="preserve"> </w:t>
      </w:r>
      <w:r w:rsidR="007F4161">
        <w:t>от 12.01.2026</w:t>
      </w:r>
      <w:r>
        <w:t>г</w:t>
      </w:r>
      <w:r>
        <w:rPr>
          <w:spacing w:val="53"/>
        </w:rPr>
        <w:t xml:space="preserve"> </w:t>
      </w:r>
      <w:r w:rsidR="007F4161">
        <w:t>№411</w:t>
      </w:r>
    </w:p>
    <w:p w:rsidR="000F0977" w:rsidRDefault="000F0977" w:rsidP="001516CD">
      <w:pPr>
        <w:pStyle w:val="Default"/>
        <w:ind w:firstLine="709"/>
        <w:jc w:val="both"/>
        <w:rPr>
          <w:b/>
          <w:bCs/>
        </w:rPr>
      </w:pPr>
    </w:p>
    <w:p w:rsidR="000F0977" w:rsidRDefault="000F0977" w:rsidP="000F0977"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П</w:t>
      </w:r>
      <w:r w:rsidR="00A23F9A">
        <w:rPr>
          <w:b/>
          <w:bCs/>
        </w:rPr>
        <w:t>лан мероприятий по противодействию коррупции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в</w:t>
      </w:r>
      <w:proofErr w:type="gramEnd"/>
    </w:p>
    <w:p w:rsidR="003E76AB" w:rsidRDefault="007F4161" w:rsidP="000F0977"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МБОУ «СОШ №30» в 2026</w:t>
      </w:r>
      <w:r w:rsidR="000F0977">
        <w:rPr>
          <w:b/>
          <w:bCs/>
        </w:rPr>
        <w:t xml:space="preserve"> году</w:t>
      </w:r>
    </w:p>
    <w:p w:rsidR="00A23F9A" w:rsidRPr="009D15E1" w:rsidRDefault="00A23F9A" w:rsidP="000F0977">
      <w:pPr>
        <w:pStyle w:val="Default"/>
        <w:ind w:firstLine="709"/>
        <w:jc w:val="center"/>
        <w:rPr>
          <w:b/>
          <w:bCs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5"/>
        <w:gridCol w:w="4790"/>
        <w:gridCol w:w="1617"/>
        <w:gridCol w:w="2465"/>
      </w:tblGrid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3E76A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>Нормативное обеспечение противодействия коррупции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</w:t>
            </w:r>
            <w:r w:rsidR="007F4161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на 2026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7F4161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  <w:r w:rsidR="003E76AB" w:rsidRPr="009D15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0F0977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9D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BA5032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«Противодействие коррупции» плана мероприятий по противодействию коррупции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7F4161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  <w:r w:rsidR="003E76AB" w:rsidRPr="009D15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0F0977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В.Л., электроник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</w:t>
            </w:r>
            <w:r w:rsidR="007F4161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на 2027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7F4161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  <w:r w:rsidR="003E76AB" w:rsidRPr="009D15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0F0977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0F0977" w:rsidP="00A23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3E76A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совершенствованию функционирования учреждения в целях предупреждения коррупции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сотрудниками Кодекса этики и служебного поведения сотрудников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7F4161">
              <w:rPr>
                <w:rFonts w:ascii="Times New Roman" w:hAnsi="Times New Roman" w:cs="Times New Roman"/>
                <w:sz w:val="24"/>
                <w:szCs w:val="24"/>
              </w:rPr>
              <w:t>, Антикоррупционных стандартов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0F0977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Фефелова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директор, заместители директора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="0047078F" w:rsidRPr="009D15E1">
              <w:rPr>
                <w:rFonts w:ascii="Times New Roman" w:hAnsi="Times New Roman" w:cs="Times New Roman"/>
                <w:sz w:val="24"/>
                <w:szCs w:val="24"/>
              </w:rPr>
              <w:t>вновь принимаемых работников под подпись с Кодексом этики и основных правил поведения; Положением о пред</w:t>
            </w:r>
            <w:r w:rsidR="000D5475" w:rsidRPr="009D15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078F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твращении и урегулировании конфликта интересов; </w:t>
            </w:r>
            <w:r w:rsidR="007F4161">
              <w:rPr>
                <w:rFonts w:ascii="Times New Roman" w:hAnsi="Times New Roman" w:cs="Times New Roman"/>
                <w:sz w:val="24"/>
                <w:szCs w:val="24"/>
              </w:rPr>
              <w:t>Антикоррупционных стандартов</w:t>
            </w:r>
            <w:r w:rsidR="007F41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D39E6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Стандартами и процедурами, направленными на обеспечение добросовестной работы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работу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7F4161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Качалина И.В</w:t>
            </w:r>
            <w:r w:rsidR="000F0977">
              <w:rPr>
                <w:rFonts w:ascii="Times New Roman" w:hAnsi="Times New Roman" w:cs="Times New Roman"/>
                <w:sz w:val="24"/>
                <w:szCs w:val="24"/>
              </w:rPr>
              <w:t>., председатель профсоюзного комитета</w:t>
            </w:r>
          </w:p>
        </w:tc>
      </w:tr>
      <w:tr w:rsidR="00E36CAE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AE" w:rsidRPr="009D15E1" w:rsidRDefault="00E36CAE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AE" w:rsidRPr="009D15E1" w:rsidRDefault="00E36CAE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лицами, занимающими </w:t>
            </w:r>
            <w:r w:rsidR="00670155" w:rsidRPr="009D15E1">
              <w:rPr>
                <w:rFonts w:ascii="Times New Roman" w:hAnsi="Times New Roman" w:cs="Times New Roman"/>
                <w:sz w:val="24"/>
                <w:szCs w:val="24"/>
              </w:rPr>
              <w:t>должности,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включенные в перечень должностей, исполнение обязанностей по которым связано с коррупционными рисками, декларации конфликта интересов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AE" w:rsidRPr="009D15E1" w:rsidRDefault="007F4161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 2026</w:t>
            </w:r>
            <w:r w:rsidR="00E36CAE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AE" w:rsidRPr="009D15E1" w:rsidRDefault="000F0977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36CAE" w:rsidRPr="009D1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учета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A2219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0F0977" w:rsidRDefault="000F0977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3E76A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9D15E1">
              <w:rPr>
                <w:b/>
              </w:rPr>
              <w:t>Разработка и введение специальных антикоррупционных процедур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Комиссии </w:t>
            </w:r>
            <w:r w:rsidR="0015178A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и урегулированию конфликта </w:t>
            </w:r>
            <w:r w:rsidR="0015178A"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интересов работников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="004B5FB3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комиссия</w:t>
            </w:r>
            <w:r w:rsidR="0058039B" w:rsidRPr="009D15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0F0977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Фефелова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директор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15178A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перечня 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рисков, возникающих при реализации в учреждении </w:t>
            </w:r>
            <w:r w:rsidR="004B5FB3" w:rsidRPr="009D15E1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58039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не реже одного раза в год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0F0977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члены Комиссии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77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мер, направленных на недопущение сотрудниками Учреждения,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взятки, в том числе проведение мероприятий по формированию 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получению в связи с выполнением должностных обязанностей, не предусмотренных законодательством Российской Федерации </w:t>
            </w:r>
            <w:proofErr w:type="gramEnd"/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7F4161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Качалина И.В</w:t>
            </w:r>
            <w:r w:rsidR="000F0977">
              <w:rPr>
                <w:rFonts w:ascii="Times New Roman" w:hAnsi="Times New Roman" w:cs="Times New Roman"/>
                <w:sz w:val="24"/>
                <w:szCs w:val="24"/>
              </w:rPr>
              <w:t>., председатель профсоюзного комитета, руководители ШМО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наполнения и актуализации раздела по противодействию коррупции официального сайта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0F0977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В.Л., электроник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Незамедлительное принятие мер при поступлении информации о коррупционных проявлениях со стороны работников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 Принятие организационных мер по результатам анализа, направленных на предупреждение подобных фактов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При выявлении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0F0977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члены Комиссии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BA5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предоставления образовательных услуг (родительское анкетирование), принятие мер по результатам анализа анкет для совершенствования деятельности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0F0977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A2219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CC35D9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 xml:space="preserve">Обучение и информирование работников 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правовому просвещению работников по вопросам профилактики и противодействия коррупции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0F0977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7F4161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Качалина И.В</w:t>
            </w:r>
            <w:r w:rsidR="000F0977">
              <w:rPr>
                <w:rFonts w:ascii="Times New Roman" w:hAnsi="Times New Roman" w:cs="Times New Roman"/>
                <w:sz w:val="24"/>
                <w:szCs w:val="24"/>
              </w:rPr>
              <w:t>., председатель профсоюзного комитета, руководители ШМО</w:t>
            </w:r>
          </w:p>
        </w:tc>
      </w:tr>
      <w:tr w:rsidR="00A2219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>Осуществление контроля финансово-хозяйственной деятельности учреждения и использования имущества в целях предупреждения коррупции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9D1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D1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выявление коррупционных рисков в деятельности по осуществлению закупок для нужд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и устранение выявленных коррупционных рисков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E55BE4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977">
              <w:rPr>
                <w:rFonts w:ascii="Times New Roman" w:hAnsi="Times New Roman" w:cs="Times New Roman"/>
                <w:sz w:val="24"/>
                <w:szCs w:val="24"/>
              </w:rPr>
              <w:t>Фефелова</w:t>
            </w:r>
            <w:proofErr w:type="spellEnd"/>
            <w:r w:rsidR="000F0977">
              <w:rPr>
                <w:rFonts w:ascii="Times New Roman" w:hAnsi="Times New Roman" w:cs="Times New Roman"/>
                <w:sz w:val="24"/>
                <w:szCs w:val="24"/>
              </w:rPr>
              <w:t xml:space="preserve"> И.А., директор</w:t>
            </w:r>
          </w:p>
        </w:tc>
      </w:tr>
      <w:tr w:rsidR="00E55BE4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4" w:rsidRPr="009D15E1" w:rsidRDefault="009D15E1" w:rsidP="009D1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  <w:r w:rsidR="00E55BE4"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4" w:rsidRPr="009D15E1" w:rsidRDefault="00E55BE4" w:rsidP="00BA5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стимулирования труда работников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через распределение стимулирующей части фонда оплаты труда по реальным результатам деятельности работника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4" w:rsidRPr="009D15E1" w:rsidRDefault="00E55BE4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4" w:rsidRPr="009D15E1" w:rsidRDefault="000F0977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Фефелова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директор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D1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целевого использования, сохранности имущества, находящегося в оперативном управлении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, а также эффективности управления данным имуществом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0F0977" w:rsidP="009D1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Фефелова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директор</w:t>
            </w:r>
          </w:p>
        </w:tc>
      </w:tr>
      <w:tr w:rsidR="00A2219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>Оценка результатов проводимых мероприятий по противодействию коррупции и распространение отчетных материалов</w:t>
            </w:r>
          </w:p>
        </w:tc>
      </w:tr>
      <w:tr w:rsidR="00A2219B" w:rsidRPr="009D15E1" w:rsidTr="00A23F9A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3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настоящего Плана п</w:t>
            </w:r>
            <w:r w:rsidR="007F4161">
              <w:rPr>
                <w:rFonts w:ascii="Times New Roman" w:hAnsi="Times New Roman" w:cs="Times New Roman"/>
                <w:sz w:val="24"/>
                <w:szCs w:val="24"/>
              </w:rPr>
              <w:t>ротиводействия коррупции на 2026 год</w:t>
            </w:r>
            <w:bookmarkStart w:id="0" w:name="_GoBack"/>
            <w:bookmarkEnd w:id="0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предоставление по требованию в </w:t>
            </w:r>
            <w:r w:rsidR="00BA5032" w:rsidRPr="009D15E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СГО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о его результатах.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BA5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0F0977" w:rsidP="00A23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</w:tbl>
    <w:p w:rsidR="003E76AB" w:rsidRPr="009D15E1" w:rsidRDefault="003E76AB" w:rsidP="001516CD">
      <w:pPr>
        <w:pStyle w:val="Default"/>
        <w:ind w:firstLine="709"/>
        <w:jc w:val="both"/>
        <w:rPr>
          <w:b/>
          <w:bCs/>
        </w:rPr>
      </w:pPr>
    </w:p>
    <w:sectPr w:rsidR="003E76AB" w:rsidRPr="009D15E1" w:rsidSect="004A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2DEE"/>
    <w:multiLevelType w:val="hybridMultilevel"/>
    <w:tmpl w:val="A1C0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4649"/>
    <w:multiLevelType w:val="hybridMultilevel"/>
    <w:tmpl w:val="35C055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640A7B"/>
    <w:multiLevelType w:val="hybridMultilevel"/>
    <w:tmpl w:val="64047758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36BC3"/>
    <w:multiLevelType w:val="hybridMultilevel"/>
    <w:tmpl w:val="1FB0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DC4"/>
    <w:multiLevelType w:val="hybridMultilevel"/>
    <w:tmpl w:val="5574DF7C"/>
    <w:lvl w:ilvl="0" w:tplc="52ACEF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84A61"/>
    <w:multiLevelType w:val="hybridMultilevel"/>
    <w:tmpl w:val="8D6CD9C8"/>
    <w:lvl w:ilvl="0" w:tplc="959E7C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09D"/>
    <w:rsid w:val="00062FA4"/>
    <w:rsid w:val="000D33A1"/>
    <w:rsid w:val="000D5475"/>
    <w:rsid w:val="000F0977"/>
    <w:rsid w:val="00105511"/>
    <w:rsid w:val="00126863"/>
    <w:rsid w:val="001516CD"/>
    <w:rsid w:val="0015178A"/>
    <w:rsid w:val="001C215E"/>
    <w:rsid w:val="001C79B1"/>
    <w:rsid w:val="001E16FC"/>
    <w:rsid w:val="00204F03"/>
    <w:rsid w:val="0021162B"/>
    <w:rsid w:val="00297B54"/>
    <w:rsid w:val="00322D76"/>
    <w:rsid w:val="0037423D"/>
    <w:rsid w:val="003A0EC7"/>
    <w:rsid w:val="003D572F"/>
    <w:rsid w:val="003E76AB"/>
    <w:rsid w:val="004054CB"/>
    <w:rsid w:val="0047078F"/>
    <w:rsid w:val="00470CD9"/>
    <w:rsid w:val="004A5453"/>
    <w:rsid w:val="004B5FB3"/>
    <w:rsid w:val="004D365B"/>
    <w:rsid w:val="004E77CE"/>
    <w:rsid w:val="004F3627"/>
    <w:rsid w:val="004F7739"/>
    <w:rsid w:val="0058039B"/>
    <w:rsid w:val="0059474E"/>
    <w:rsid w:val="005F7AFF"/>
    <w:rsid w:val="00627C41"/>
    <w:rsid w:val="006417F1"/>
    <w:rsid w:val="00670155"/>
    <w:rsid w:val="00671011"/>
    <w:rsid w:val="006B6BC5"/>
    <w:rsid w:val="006C2562"/>
    <w:rsid w:val="00702601"/>
    <w:rsid w:val="00727F98"/>
    <w:rsid w:val="007348F4"/>
    <w:rsid w:val="00762040"/>
    <w:rsid w:val="00772D24"/>
    <w:rsid w:val="007F4161"/>
    <w:rsid w:val="007F4D74"/>
    <w:rsid w:val="00875DFA"/>
    <w:rsid w:val="00876BD3"/>
    <w:rsid w:val="0090188A"/>
    <w:rsid w:val="00921463"/>
    <w:rsid w:val="009C7FD2"/>
    <w:rsid w:val="009D15E1"/>
    <w:rsid w:val="009D6C72"/>
    <w:rsid w:val="009E5827"/>
    <w:rsid w:val="00A2219B"/>
    <w:rsid w:val="00A23F9A"/>
    <w:rsid w:val="00A672A4"/>
    <w:rsid w:val="00B0139C"/>
    <w:rsid w:val="00B03F12"/>
    <w:rsid w:val="00B23612"/>
    <w:rsid w:val="00B40043"/>
    <w:rsid w:val="00B67164"/>
    <w:rsid w:val="00B826CE"/>
    <w:rsid w:val="00BA5032"/>
    <w:rsid w:val="00BA74E4"/>
    <w:rsid w:val="00C20A84"/>
    <w:rsid w:val="00C36993"/>
    <w:rsid w:val="00CA75CF"/>
    <w:rsid w:val="00CC35D9"/>
    <w:rsid w:val="00CD7420"/>
    <w:rsid w:val="00D00671"/>
    <w:rsid w:val="00D06AA0"/>
    <w:rsid w:val="00D34A29"/>
    <w:rsid w:val="00D37A49"/>
    <w:rsid w:val="00D4000F"/>
    <w:rsid w:val="00D6409D"/>
    <w:rsid w:val="00DA2428"/>
    <w:rsid w:val="00E36CAE"/>
    <w:rsid w:val="00E42058"/>
    <w:rsid w:val="00E51952"/>
    <w:rsid w:val="00E55BE4"/>
    <w:rsid w:val="00E951F8"/>
    <w:rsid w:val="00F81C0D"/>
    <w:rsid w:val="00FD39E6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53"/>
  </w:style>
  <w:style w:type="paragraph" w:styleId="1">
    <w:name w:val="heading 1"/>
    <w:basedOn w:val="a"/>
    <w:link w:val="10"/>
    <w:uiPriority w:val="9"/>
    <w:qFormat/>
    <w:rsid w:val="00F81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7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1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D3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00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qFormat/>
    <w:rsid w:val="00D4000F"/>
    <w:pPr>
      <w:widowControl w:val="0"/>
      <w:suppressAutoHyphens/>
      <w:spacing w:after="120" w:line="240" w:lineRule="auto"/>
    </w:pPr>
    <w:rPr>
      <w:rFonts w:ascii="Liberation Serif" w:eastAsia="Liberation Serif" w:hAnsi="Liberation Serif" w:cs="Bitstream Vera Sans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9D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5E1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0F097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74A2A-07F6-46AA-A4F3-A036C2BF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52</cp:revision>
  <cp:lastPrinted>2026-01-23T09:26:00Z</cp:lastPrinted>
  <dcterms:created xsi:type="dcterms:W3CDTF">2025-02-07T07:10:00Z</dcterms:created>
  <dcterms:modified xsi:type="dcterms:W3CDTF">2026-01-23T09:27:00Z</dcterms:modified>
</cp:coreProperties>
</file>